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09" w:rsidRDefault="00132209" w:rsidP="00D0327D">
      <w:pPr>
        <w:spacing w:after="0" w:line="240" w:lineRule="auto"/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950A6B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ИВДИВО Волгоград </w:t>
      </w:r>
    </w:p>
    <w:p w:rsidR="00FB05A7" w:rsidRPr="00FB05A7" w:rsidRDefault="00FB05A7" w:rsidP="00D0327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FB05A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960 архетипа ИВДИВО </w:t>
      </w:r>
      <w:proofErr w:type="spellStart"/>
      <w:r w:rsidRPr="00FB05A7">
        <w:rPr>
          <w:rFonts w:ascii="Times New Roman" w:hAnsi="Times New Roman" w:cs="Times New Roman"/>
          <w:bCs/>
          <w:color w:val="0070C0"/>
          <w:sz w:val="24"/>
          <w:szCs w:val="24"/>
        </w:rPr>
        <w:t>Аватара</w:t>
      </w:r>
      <w:proofErr w:type="spellEnd"/>
      <w:r w:rsidRPr="00FB05A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Синтеза Яр </w:t>
      </w:r>
    </w:p>
    <w:p w:rsidR="00FB05A7" w:rsidRDefault="00FB05A7" w:rsidP="00D0327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FB05A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ИВДИВО территории 448 архетипа ИВДИВО </w:t>
      </w:r>
      <w:proofErr w:type="spellStart"/>
      <w:r w:rsidR="00DD04C7" w:rsidRPr="00FB05A7">
        <w:rPr>
          <w:rFonts w:ascii="Times New Roman" w:hAnsi="Times New Roman" w:cs="Times New Roman"/>
          <w:bCs/>
          <w:color w:val="0070C0"/>
          <w:sz w:val="24"/>
          <w:szCs w:val="24"/>
        </w:rPr>
        <w:t>Аватара</w:t>
      </w:r>
      <w:proofErr w:type="spellEnd"/>
      <w:r w:rsidR="00DD04C7" w:rsidRPr="00FB05A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Синтеза Яр </w:t>
      </w:r>
    </w:p>
    <w:p w:rsidR="00941054" w:rsidRDefault="00941054">
      <w:pPr>
        <w:pStyle w:val="a0"/>
        <w:jc w:val="center"/>
        <w:rPr>
          <w:rFonts w:cs="Times New Roman"/>
          <w:b/>
          <w:bCs/>
        </w:rPr>
      </w:pPr>
    </w:p>
    <w:p w:rsidR="00327CF0" w:rsidRPr="00132209" w:rsidRDefault="00DF629A">
      <w:pPr>
        <w:pStyle w:val="a0"/>
        <w:jc w:val="center"/>
        <w:rPr>
          <w:rFonts w:cs="Times New Roman"/>
          <w:b/>
          <w:bCs/>
        </w:rPr>
      </w:pPr>
      <w:r w:rsidRPr="00132209">
        <w:rPr>
          <w:rFonts w:cs="Times New Roman"/>
          <w:b/>
          <w:bCs/>
        </w:rPr>
        <w:t xml:space="preserve">Протокол Совета ИВО ИВДИВО </w:t>
      </w:r>
      <w:r w:rsidR="00132209" w:rsidRPr="00132209">
        <w:rPr>
          <w:rFonts w:cs="Times New Roman"/>
          <w:b/>
          <w:bCs/>
        </w:rPr>
        <w:t>Волгоград</w:t>
      </w:r>
    </w:p>
    <w:p w:rsidR="00327CF0" w:rsidRPr="00132209" w:rsidRDefault="00FB05A7">
      <w:pPr>
        <w:pStyle w:val="a0"/>
        <w:jc w:val="right"/>
      </w:pPr>
      <w:r>
        <w:rPr>
          <w:rFonts w:cs="Times New Roman"/>
        </w:rPr>
        <w:t>02.09</w:t>
      </w:r>
      <w:r w:rsidR="00976997" w:rsidRPr="00132209">
        <w:rPr>
          <w:rFonts w:cs="Times New Roman"/>
        </w:rPr>
        <w:t>.2023</w:t>
      </w:r>
    </w:p>
    <w:p w:rsidR="00941054" w:rsidRDefault="00941054" w:rsidP="00941054">
      <w:pPr>
        <w:keepNext/>
        <w:keepLines/>
        <w:spacing w:before="240" w:line="276" w:lineRule="auto"/>
        <w:jc w:val="right"/>
        <w:outlineLvl w:val="0"/>
        <w:rPr>
          <w:rFonts w:ascii="Times New Roman" w:eastAsiaTheme="majorEastAsia" w:hAnsi="Times New Roman" w:cs="Times New Roman"/>
          <w:bCs/>
          <w:sz w:val="18"/>
          <w:szCs w:val="18"/>
        </w:rPr>
      </w:pPr>
      <w:r>
        <w:rPr>
          <w:rFonts w:ascii="Times New Roman" w:eastAsiaTheme="majorEastAsia" w:hAnsi="Times New Roman" w:cs="Times New Roman"/>
          <w:bCs/>
          <w:sz w:val="18"/>
          <w:szCs w:val="18"/>
        </w:rPr>
        <w:t xml:space="preserve">Утверждено </w:t>
      </w:r>
      <w:proofErr w:type="spellStart"/>
      <w:r>
        <w:rPr>
          <w:rFonts w:ascii="Times New Roman" w:eastAsiaTheme="majorEastAsia" w:hAnsi="Times New Roman" w:cs="Times New Roman"/>
          <w:bCs/>
          <w:sz w:val="18"/>
          <w:szCs w:val="18"/>
        </w:rPr>
        <w:t>Аватар</w:t>
      </w:r>
      <w:proofErr w:type="spellEnd"/>
      <w:r>
        <w:rPr>
          <w:rFonts w:ascii="Times New Roman" w:eastAsiaTheme="majorEastAsia" w:hAnsi="Times New Roman" w:cs="Times New Roman"/>
          <w:bCs/>
          <w:sz w:val="18"/>
          <w:szCs w:val="18"/>
        </w:rPr>
        <w:t xml:space="preserve"> ИВО подразделения ИВДИВО ИВАС КХ 30.09.2023</w:t>
      </w:r>
    </w:p>
    <w:p w:rsidR="00327CF0" w:rsidRPr="00132209" w:rsidRDefault="00327CF0">
      <w:pPr>
        <w:pStyle w:val="a0"/>
        <w:jc w:val="right"/>
        <w:rPr>
          <w:rFonts w:cs="Times New Roman"/>
          <w:i/>
          <w:iCs/>
        </w:rPr>
      </w:pPr>
    </w:p>
    <w:p w:rsidR="00132209" w:rsidRPr="00132209" w:rsidRDefault="00DF629A" w:rsidP="00976997">
      <w:pPr>
        <w:pStyle w:val="a0"/>
        <w:rPr>
          <w:rFonts w:cs="Times New Roman"/>
          <w:i/>
          <w:iCs/>
        </w:rPr>
      </w:pPr>
      <w:r w:rsidRPr="00132209">
        <w:rPr>
          <w:rFonts w:cs="Times New Roman"/>
          <w:b/>
          <w:bCs/>
        </w:rPr>
        <w:t>Присутствовали:</w:t>
      </w:r>
      <w:r w:rsidRPr="00132209">
        <w:rPr>
          <w:rFonts w:cs="Times New Roman"/>
          <w:i/>
          <w:iCs/>
        </w:rPr>
        <w:t xml:space="preserve"> </w:t>
      </w:r>
      <w:r w:rsidR="008A3D2A">
        <w:rPr>
          <w:rFonts w:cs="Times New Roman"/>
          <w:b/>
          <w:i/>
          <w:iCs/>
        </w:rPr>
        <w:t>1</w:t>
      </w:r>
      <w:r w:rsidR="00FB05A7">
        <w:rPr>
          <w:rFonts w:cs="Times New Roman"/>
          <w:b/>
          <w:i/>
          <w:iCs/>
        </w:rPr>
        <w:t>5</w:t>
      </w:r>
      <w:r w:rsidR="0094486A">
        <w:rPr>
          <w:rFonts w:cs="Times New Roman"/>
          <w:b/>
          <w:i/>
          <w:iCs/>
        </w:rPr>
        <w:t xml:space="preserve"> </w:t>
      </w:r>
      <w:proofErr w:type="spellStart"/>
      <w:r w:rsidR="00BA6202">
        <w:rPr>
          <w:rFonts w:cs="Times New Roman"/>
          <w:b/>
          <w:i/>
          <w:iCs/>
        </w:rPr>
        <w:t>Аватаров</w:t>
      </w:r>
      <w:proofErr w:type="spellEnd"/>
    </w:p>
    <w:p w:rsidR="00976997" w:rsidRPr="00132209" w:rsidRDefault="00976997" w:rsidP="00976997">
      <w:pPr>
        <w:pStyle w:val="a0"/>
        <w:rPr>
          <w:rFonts w:cs="Times New Roman"/>
          <w:i/>
          <w:iCs/>
        </w:rPr>
      </w:pPr>
      <w:r w:rsidRPr="00132209">
        <w:rPr>
          <w:rFonts w:cs="Times New Roman"/>
          <w:i/>
          <w:iCs/>
        </w:rPr>
        <w:t xml:space="preserve">Хлебников В.С., </w:t>
      </w:r>
      <w:r w:rsidR="008A3D2A">
        <w:rPr>
          <w:rFonts w:cs="Times New Roman"/>
          <w:i/>
          <w:iCs/>
        </w:rPr>
        <w:t xml:space="preserve">Елисеева Т.М., </w:t>
      </w:r>
      <w:r w:rsidR="00FB05A7">
        <w:rPr>
          <w:rFonts w:cs="Times New Roman"/>
          <w:i/>
          <w:iCs/>
        </w:rPr>
        <w:t xml:space="preserve">Мелихова С.В., </w:t>
      </w:r>
      <w:proofErr w:type="spellStart"/>
      <w:r w:rsidRPr="00132209">
        <w:rPr>
          <w:rFonts w:cs="Times New Roman"/>
          <w:i/>
          <w:iCs/>
        </w:rPr>
        <w:t>Порофиева</w:t>
      </w:r>
      <w:proofErr w:type="spellEnd"/>
      <w:r w:rsidRPr="00132209">
        <w:rPr>
          <w:rFonts w:cs="Times New Roman"/>
          <w:i/>
          <w:iCs/>
        </w:rPr>
        <w:t xml:space="preserve"> Л.Г., </w:t>
      </w:r>
      <w:r w:rsidR="006131B1">
        <w:rPr>
          <w:rFonts w:cs="Times New Roman"/>
          <w:i/>
          <w:iCs/>
        </w:rPr>
        <w:t xml:space="preserve">Красильникова И.А, </w:t>
      </w:r>
      <w:r w:rsidRPr="00132209">
        <w:rPr>
          <w:rFonts w:cs="Times New Roman"/>
          <w:i/>
          <w:iCs/>
        </w:rPr>
        <w:t>Хрипко Л</w:t>
      </w:r>
      <w:r w:rsidR="00132209" w:rsidRPr="00132209">
        <w:rPr>
          <w:rFonts w:cs="Times New Roman"/>
          <w:i/>
          <w:iCs/>
        </w:rPr>
        <w:t>.И.</w:t>
      </w:r>
      <w:r w:rsidRPr="00132209">
        <w:rPr>
          <w:rFonts w:cs="Times New Roman"/>
          <w:i/>
          <w:iCs/>
        </w:rPr>
        <w:t xml:space="preserve">, </w:t>
      </w:r>
      <w:proofErr w:type="spellStart"/>
      <w:r w:rsidR="00FB05A7" w:rsidRPr="00132209">
        <w:rPr>
          <w:rFonts w:cs="Times New Roman"/>
          <w:i/>
          <w:iCs/>
        </w:rPr>
        <w:t>Желтенко</w:t>
      </w:r>
      <w:proofErr w:type="spellEnd"/>
      <w:r w:rsidR="00FB05A7" w:rsidRPr="00132209">
        <w:rPr>
          <w:rFonts w:cs="Times New Roman"/>
          <w:i/>
          <w:iCs/>
        </w:rPr>
        <w:t xml:space="preserve"> И.П.</w:t>
      </w:r>
      <w:r w:rsidR="00FB05A7">
        <w:rPr>
          <w:rFonts w:cs="Times New Roman"/>
          <w:i/>
          <w:iCs/>
        </w:rPr>
        <w:t xml:space="preserve">, Юрова Н.М., (онлайн), </w:t>
      </w:r>
      <w:proofErr w:type="spellStart"/>
      <w:r w:rsidR="00FB05A7">
        <w:rPr>
          <w:rFonts w:cs="Times New Roman"/>
          <w:i/>
          <w:iCs/>
        </w:rPr>
        <w:t>Аринченкова</w:t>
      </w:r>
      <w:proofErr w:type="spellEnd"/>
      <w:r w:rsidR="00FB05A7">
        <w:rPr>
          <w:rFonts w:cs="Times New Roman"/>
          <w:i/>
          <w:iCs/>
        </w:rPr>
        <w:t xml:space="preserve"> Л.А.</w:t>
      </w:r>
      <w:r w:rsidR="00FB05A7" w:rsidRPr="00132209">
        <w:rPr>
          <w:rFonts w:cs="Times New Roman"/>
          <w:i/>
          <w:iCs/>
        </w:rPr>
        <w:t>,</w:t>
      </w:r>
      <w:r w:rsidR="00FB05A7">
        <w:rPr>
          <w:rFonts w:cs="Times New Roman"/>
          <w:i/>
          <w:iCs/>
        </w:rPr>
        <w:t xml:space="preserve"> </w:t>
      </w:r>
      <w:r w:rsidRPr="00132209">
        <w:rPr>
          <w:rFonts w:cs="Times New Roman"/>
          <w:i/>
          <w:iCs/>
        </w:rPr>
        <w:t>Кузнецова А</w:t>
      </w:r>
      <w:r w:rsidR="00132209" w:rsidRPr="00132209">
        <w:rPr>
          <w:rFonts w:cs="Times New Roman"/>
          <w:i/>
          <w:iCs/>
        </w:rPr>
        <w:t>.А.</w:t>
      </w:r>
      <w:r w:rsidRPr="00132209">
        <w:rPr>
          <w:rFonts w:cs="Times New Roman"/>
          <w:i/>
          <w:iCs/>
        </w:rPr>
        <w:t xml:space="preserve">, </w:t>
      </w:r>
      <w:r w:rsidR="006131B1">
        <w:rPr>
          <w:rFonts w:cs="Times New Roman"/>
          <w:i/>
          <w:iCs/>
        </w:rPr>
        <w:t>Изначальная Т.Г.,</w:t>
      </w:r>
      <w:r w:rsidR="00BF02BA">
        <w:rPr>
          <w:rFonts w:cs="Times New Roman"/>
          <w:i/>
          <w:iCs/>
        </w:rPr>
        <w:t xml:space="preserve"> </w:t>
      </w:r>
      <w:proofErr w:type="spellStart"/>
      <w:r w:rsidR="00FB05A7">
        <w:rPr>
          <w:rFonts w:cs="Times New Roman"/>
          <w:i/>
          <w:iCs/>
        </w:rPr>
        <w:t>Моллалиева</w:t>
      </w:r>
      <w:proofErr w:type="spellEnd"/>
      <w:r w:rsidR="00FB05A7">
        <w:rPr>
          <w:rFonts w:cs="Times New Roman"/>
          <w:i/>
          <w:iCs/>
        </w:rPr>
        <w:t xml:space="preserve"> И.Г., Хмелевская Л.В.</w:t>
      </w:r>
      <w:r w:rsidR="0094486A">
        <w:rPr>
          <w:rFonts w:cs="Times New Roman"/>
          <w:i/>
          <w:iCs/>
        </w:rPr>
        <w:t xml:space="preserve">, </w:t>
      </w:r>
      <w:r w:rsidR="00B97DC2">
        <w:rPr>
          <w:rFonts w:cs="Times New Roman"/>
          <w:i/>
          <w:iCs/>
        </w:rPr>
        <w:t>Кузнецова В.А.</w:t>
      </w:r>
      <w:r w:rsidR="00B97DC2" w:rsidRPr="00B97DC2">
        <w:rPr>
          <w:rFonts w:cs="Times New Roman"/>
          <w:i/>
          <w:iCs/>
        </w:rPr>
        <w:t xml:space="preserve"> </w:t>
      </w:r>
      <w:r w:rsidR="00FB05A7">
        <w:rPr>
          <w:rFonts w:cs="Times New Roman"/>
          <w:i/>
          <w:iCs/>
        </w:rPr>
        <w:t>(онлайн), Зубкова О.Ю.</w:t>
      </w:r>
    </w:p>
    <w:p w:rsidR="00132209" w:rsidRDefault="00132209" w:rsidP="00C346E7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Состоялись:</w:t>
      </w:r>
    </w:p>
    <w:p w:rsidR="00DD04C7" w:rsidRPr="00DD04C7" w:rsidRDefault="00DD04C7" w:rsidP="00DD04C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D04C7">
        <w:rPr>
          <w:rFonts w:ascii="Times New Roman" w:hAnsi="Times New Roman" w:cs="Times New Roman"/>
          <w:bCs/>
          <w:sz w:val="24"/>
          <w:szCs w:val="24"/>
        </w:rPr>
        <w:t>Возжигание</w:t>
      </w:r>
      <w:proofErr w:type="spellEnd"/>
      <w:r w:rsidRPr="00DD04C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DD04C7">
        <w:rPr>
          <w:rFonts w:ascii="Times New Roman" w:hAnsi="Times New Roman" w:cs="Times New Roman"/>
          <w:bCs/>
          <w:sz w:val="24"/>
          <w:szCs w:val="24"/>
        </w:rPr>
        <w:t>Взаимокоординация</w:t>
      </w:r>
      <w:proofErr w:type="spellEnd"/>
      <w:r w:rsidRPr="00DD04C7">
        <w:rPr>
          <w:rFonts w:ascii="Times New Roman" w:hAnsi="Times New Roman" w:cs="Times New Roman"/>
          <w:bCs/>
          <w:sz w:val="24"/>
          <w:szCs w:val="24"/>
        </w:rPr>
        <w:t xml:space="preserve"> Синтезом </w:t>
      </w:r>
      <w:proofErr w:type="spellStart"/>
      <w:r w:rsidRPr="00DD04C7">
        <w:rPr>
          <w:rFonts w:ascii="Times New Roman" w:hAnsi="Times New Roman" w:cs="Times New Roman"/>
          <w:bCs/>
          <w:sz w:val="24"/>
          <w:szCs w:val="24"/>
        </w:rPr>
        <w:t>ИВОтца</w:t>
      </w:r>
      <w:proofErr w:type="spellEnd"/>
      <w:r w:rsidRPr="00DD04C7">
        <w:rPr>
          <w:rFonts w:ascii="Times New Roman" w:hAnsi="Times New Roman" w:cs="Times New Roman"/>
          <w:bCs/>
          <w:sz w:val="24"/>
          <w:szCs w:val="24"/>
        </w:rPr>
        <w:t xml:space="preserve"> и Кут </w:t>
      </w:r>
      <w:proofErr w:type="spellStart"/>
      <w:r w:rsidRPr="00DD04C7">
        <w:rPr>
          <w:rFonts w:ascii="Times New Roman" w:hAnsi="Times New Roman" w:cs="Times New Roman"/>
          <w:bCs/>
          <w:sz w:val="24"/>
          <w:szCs w:val="24"/>
        </w:rPr>
        <w:t>Хуми</w:t>
      </w:r>
      <w:proofErr w:type="spellEnd"/>
      <w:r w:rsidRPr="00DD04C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DD04C7">
        <w:rPr>
          <w:rFonts w:ascii="Times New Roman" w:hAnsi="Times New Roman" w:cs="Times New Roman"/>
          <w:bCs/>
          <w:sz w:val="24"/>
          <w:szCs w:val="24"/>
        </w:rPr>
        <w:t>Взаимокоординация</w:t>
      </w:r>
      <w:proofErr w:type="spellEnd"/>
      <w:r w:rsidRPr="00DD04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D04C7">
        <w:rPr>
          <w:rFonts w:ascii="Times New Roman" w:hAnsi="Times New Roman" w:cs="Times New Roman"/>
          <w:bCs/>
          <w:sz w:val="24"/>
          <w:szCs w:val="24"/>
        </w:rPr>
        <w:t>Иерархическая</w:t>
      </w:r>
      <w:proofErr w:type="gramEnd"/>
      <w:r w:rsidRPr="00DD04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D04C7">
        <w:rPr>
          <w:rFonts w:ascii="Times New Roman" w:hAnsi="Times New Roman" w:cs="Times New Roman"/>
          <w:bCs/>
          <w:sz w:val="24"/>
          <w:szCs w:val="24"/>
        </w:rPr>
        <w:t>Синархическая</w:t>
      </w:r>
      <w:proofErr w:type="spellEnd"/>
      <w:r w:rsidRPr="00DD04C7">
        <w:rPr>
          <w:rFonts w:ascii="Times New Roman" w:hAnsi="Times New Roman" w:cs="Times New Roman"/>
          <w:bCs/>
          <w:sz w:val="24"/>
          <w:szCs w:val="24"/>
        </w:rPr>
        <w:t xml:space="preserve"> внутренней </w:t>
      </w:r>
      <w:proofErr w:type="spellStart"/>
      <w:r w:rsidRPr="00DD04C7">
        <w:rPr>
          <w:rFonts w:ascii="Times New Roman" w:hAnsi="Times New Roman" w:cs="Times New Roman"/>
          <w:bCs/>
          <w:sz w:val="24"/>
          <w:szCs w:val="24"/>
        </w:rPr>
        <w:t>соорганизацией</w:t>
      </w:r>
      <w:proofErr w:type="spellEnd"/>
      <w:r w:rsidRPr="00DD04C7">
        <w:rPr>
          <w:rFonts w:ascii="Times New Roman" w:hAnsi="Times New Roman" w:cs="Times New Roman"/>
          <w:bCs/>
          <w:sz w:val="24"/>
          <w:szCs w:val="24"/>
        </w:rPr>
        <w:t xml:space="preserve"> каждого и командной </w:t>
      </w:r>
      <w:proofErr w:type="spellStart"/>
      <w:r w:rsidRPr="00DD04C7">
        <w:rPr>
          <w:rFonts w:ascii="Times New Roman" w:hAnsi="Times New Roman" w:cs="Times New Roman"/>
          <w:bCs/>
          <w:sz w:val="24"/>
          <w:szCs w:val="24"/>
        </w:rPr>
        <w:t>соорганизации</w:t>
      </w:r>
      <w:proofErr w:type="spellEnd"/>
      <w:r w:rsidRPr="00DD04C7">
        <w:rPr>
          <w:rFonts w:ascii="Times New Roman" w:hAnsi="Times New Roman" w:cs="Times New Roman"/>
          <w:bCs/>
          <w:sz w:val="24"/>
          <w:szCs w:val="24"/>
        </w:rPr>
        <w:t xml:space="preserve"> в целом, и между собою.</w:t>
      </w:r>
    </w:p>
    <w:p w:rsidR="00DD04C7" w:rsidRPr="00DD04C7" w:rsidRDefault="00DD04C7" w:rsidP="00DD04C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4C7">
        <w:rPr>
          <w:rFonts w:ascii="Times New Roman" w:hAnsi="Times New Roman" w:cs="Times New Roman"/>
          <w:bCs/>
          <w:sz w:val="24"/>
          <w:szCs w:val="24"/>
        </w:rPr>
        <w:t xml:space="preserve">Перевод в </w:t>
      </w:r>
      <w:proofErr w:type="spellStart"/>
      <w:r w:rsidRPr="00DD04C7">
        <w:rPr>
          <w:rFonts w:ascii="Times New Roman" w:hAnsi="Times New Roman" w:cs="Times New Roman"/>
          <w:bCs/>
          <w:sz w:val="24"/>
          <w:szCs w:val="24"/>
        </w:rPr>
        <w:t>Должностно</w:t>
      </w:r>
      <w:proofErr w:type="spellEnd"/>
      <w:r w:rsidRPr="00DD04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D04C7">
        <w:rPr>
          <w:rFonts w:ascii="Times New Roman" w:hAnsi="Times New Roman" w:cs="Times New Roman"/>
          <w:bCs/>
          <w:sz w:val="24"/>
          <w:szCs w:val="24"/>
        </w:rPr>
        <w:t>Полномочного</w:t>
      </w:r>
      <w:proofErr w:type="gramEnd"/>
      <w:r w:rsidRPr="00DD04C7">
        <w:rPr>
          <w:rFonts w:ascii="Times New Roman" w:hAnsi="Times New Roman" w:cs="Times New Roman"/>
          <w:bCs/>
          <w:sz w:val="24"/>
          <w:szCs w:val="24"/>
        </w:rPr>
        <w:t xml:space="preserve"> ИВДИВО.</w:t>
      </w:r>
    </w:p>
    <w:p w:rsidR="00DD04C7" w:rsidRPr="00F14CEB" w:rsidRDefault="00DD04C7" w:rsidP="00F14CEB">
      <w:pPr>
        <w:spacing w:after="0" w:line="24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CEB">
        <w:rPr>
          <w:rFonts w:ascii="Times New Roman" w:hAnsi="Times New Roman" w:cs="Times New Roman"/>
          <w:bCs/>
          <w:sz w:val="24"/>
          <w:szCs w:val="24"/>
        </w:rPr>
        <w:t xml:space="preserve">Практика 28. </w:t>
      </w:r>
      <w:proofErr w:type="spellStart"/>
      <w:r w:rsidRPr="00F14CEB">
        <w:rPr>
          <w:rFonts w:ascii="Times New Roman" w:hAnsi="Times New Roman" w:cs="Times New Roman"/>
          <w:bCs/>
          <w:sz w:val="24"/>
          <w:szCs w:val="24"/>
        </w:rPr>
        <w:t>Первостяжание</w:t>
      </w:r>
      <w:proofErr w:type="spellEnd"/>
      <w:r w:rsidRPr="00F14CEB">
        <w:rPr>
          <w:rFonts w:ascii="Times New Roman" w:hAnsi="Times New Roman" w:cs="Times New Roman"/>
          <w:bCs/>
          <w:sz w:val="24"/>
          <w:szCs w:val="24"/>
        </w:rPr>
        <w:t xml:space="preserve">. Перевод из </w:t>
      </w:r>
      <w:proofErr w:type="spellStart"/>
      <w:r w:rsidRPr="00F14CEB">
        <w:rPr>
          <w:rFonts w:ascii="Times New Roman" w:hAnsi="Times New Roman" w:cs="Times New Roman"/>
          <w:bCs/>
          <w:sz w:val="24"/>
          <w:szCs w:val="24"/>
        </w:rPr>
        <w:t>Должностно</w:t>
      </w:r>
      <w:proofErr w:type="spellEnd"/>
      <w:r w:rsidRPr="00F14C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14CEB">
        <w:rPr>
          <w:rFonts w:ascii="Times New Roman" w:hAnsi="Times New Roman" w:cs="Times New Roman"/>
          <w:bCs/>
          <w:sz w:val="24"/>
          <w:szCs w:val="24"/>
        </w:rPr>
        <w:t>Компетентного</w:t>
      </w:r>
      <w:proofErr w:type="gramEnd"/>
      <w:r w:rsidRPr="00F14CEB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F14CEB">
        <w:rPr>
          <w:rFonts w:ascii="Times New Roman" w:hAnsi="Times New Roman" w:cs="Times New Roman"/>
          <w:bCs/>
          <w:sz w:val="24"/>
          <w:szCs w:val="24"/>
        </w:rPr>
        <w:t>Должностно</w:t>
      </w:r>
      <w:proofErr w:type="spellEnd"/>
      <w:r w:rsidRPr="00F14CEB">
        <w:rPr>
          <w:rFonts w:ascii="Times New Roman" w:hAnsi="Times New Roman" w:cs="Times New Roman"/>
          <w:bCs/>
          <w:sz w:val="24"/>
          <w:szCs w:val="24"/>
        </w:rPr>
        <w:t xml:space="preserve"> Полномочного ИВДИВО. Вручение Меча ИВДИВО участникам данного Съезда. Стяжание служебного ИВДИВО-здания в 960-м архетипе Огня-материи в ИВДИВО-полисе Кут </w:t>
      </w:r>
      <w:proofErr w:type="spellStart"/>
      <w:r w:rsidRPr="00F14CEB">
        <w:rPr>
          <w:rFonts w:ascii="Times New Roman" w:hAnsi="Times New Roman" w:cs="Times New Roman"/>
          <w:bCs/>
          <w:sz w:val="24"/>
          <w:szCs w:val="24"/>
        </w:rPr>
        <w:t>Хуми</w:t>
      </w:r>
      <w:proofErr w:type="spellEnd"/>
      <w:r w:rsidRPr="00F14CEB">
        <w:rPr>
          <w:rFonts w:ascii="Times New Roman" w:hAnsi="Times New Roman" w:cs="Times New Roman"/>
          <w:bCs/>
          <w:sz w:val="24"/>
          <w:szCs w:val="24"/>
        </w:rPr>
        <w:t xml:space="preserve"> ИВДИВО. Стяжание частного здания в Иерархическом ИВДИВО-полисе Кут </w:t>
      </w:r>
      <w:proofErr w:type="spellStart"/>
      <w:r w:rsidRPr="00F14CEB">
        <w:rPr>
          <w:rFonts w:ascii="Times New Roman" w:hAnsi="Times New Roman" w:cs="Times New Roman"/>
          <w:bCs/>
          <w:sz w:val="24"/>
          <w:szCs w:val="24"/>
        </w:rPr>
        <w:t>Хуми</w:t>
      </w:r>
      <w:proofErr w:type="spellEnd"/>
      <w:r w:rsidRPr="00F14CEB">
        <w:rPr>
          <w:rFonts w:ascii="Times New Roman" w:hAnsi="Times New Roman" w:cs="Times New Roman"/>
          <w:bCs/>
          <w:sz w:val="24"/>
          <w:szCs w:val="24"/>
        </w:rPr>
        <w:t xml:space="preserve"> Иерархии ИВДИВО в 448-м архетипе Огня-материи ИВДИВО</w:t>
      </w:r>
    </w:p>
    <w:p w:rsidR="00DD04C7" w:rsidRPr="00DD04C7" w:rsidRDefault="00DD04C7" w:rsidP="00DD04C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4C7">
        <w:rPr>
          <w:rFonts w:ascii="Times New Roman" w:hAnsi="Times New Roman" w:cs="Times New Roman"/>
          <w:bCs/>
          <w:sz w:val="24"/>
          <w:szCs w:val="24"/>
        </w:rPr>
        <w:t>Разъяснение из материалов Съезда ИВДИВО и 76 Синтеза ИВО. Вхождения в обновление Иерархии и ИВДИВО.</w:t>
      </w:r>
    </w:p>
    <w:p w:rsidR="00DD04C7" w:rsidRPr="00DD04C7" w:rsidRDefault="00D0327D" w:rsidP="00F14CEB">
      <w:pPr>
        <w:pStyle w:val="a7"/>
        <w:spacing w:after="0" w:line="24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Практика </w:t>
      </w:r>
      <w:r w:rsidR="00DD04C7" w:rsidRPr="00DD04C7">
        <w:rPr>
          <w:rFonts w:ascii="Times New Roman" w:hAnsi="Times New Roman" w:cs="Times New Roman"/>
          <w:bCs/>
          <w:iCs/>
          <w:sz w:val="24"/>
          <w:szCs w:val="24"/>
        </w:rPr>
        <w:t>4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DD04C7" w:rsidRPr="00DD04C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D04C7" w:rsidRPr="00DD04C7">
        <w:rPr>
          <w:rFonts w:ascii="Times New Roman" w:hAnsi="Times New Roman" w:cs="Times New Roman"/>
          <w:bCs/>
          <w:iCs/>
          <w:sz w:val="24"/>
          <w:szCs w:val="24"/>
        </w:rPr>
        <w:t>Первостяжание</w:t>
      </w:r>
      <w:proofErr w:type="spellEnd"/>
      <w:r w:rsidR="00DD04C7" w:rsidRPr="00DD04C7">
        <w:rPr>
          <w:rFonts w:ascii="Times New Roman" w:hAnsi="Times New Roman" w:cs="Times New Roman"/>
          <w:bCs/>
          <w:iCs/>
          <w:sz w:val="24"/>
          <w:szCs w:val="24"/>
        </w:rPr>
        <w:t xml:space="preserve">. Стяжание преображения Иерархического состава Изначально Вышестоящих </w:t>
      </w:r>
      <w:proofErr w:type="spellStart"/>
      <w:r w:rsidR="00DD04C7" w:rsidRPr="00DD04C7">
        <w:rPr>
          <w:rFonts w:ascii="Times New Roman" w:hAnsi="Times New Roman" w:cs="Times New Roman"/>
          <w:bCs/>
          <w:iCs/>
          <w:sz w:val="24"/>
          <w:szCs w:val="24"/>
        </w:rPr>
        <w:t>Аватаров</w:t>
      </w:r>
      <w:proofErr w:type="spellEnd"/>
      <w:r w:rsidR="00DD04C7" w:rsidRPr="00DD04C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DD04C7" w:rsidRPr="00DD04C7">
        <w:rPr>
          <w:rFonts w:ascii="Times New Roman" w:hAnsi="Times New Roman" w:cs="Times New Roman"/>
          <w:bCs/>
          <w:iCs/>
          <w:sz w:val="24"/>
          <w:szCs w:val="24"/>
        </w:rPr>
        <w:t>Аватаресс</w:t>
      </w:r>
      <w:proofErr w:type="spellEnd"/>
      <w:r w:rsidR="00DD04C7" w:rsidRPr="00DD04C7">
        <w:rPr>
          <w:rFonts w:ascii="Times New Roman" w:hAnsi="Times New Roman" w:cs="Times New Roman"/>
          <w:bCs/>
          <w:iCs/>
          <w:sz w:val="24"/>
          <w:szCs w:val="24"/>
        </w:rPr>
        <w:t xml:space="preserve"> Изначально Вышестоящего Отца на явление 512 архетипов огня-материи ИВДИВО Стяжания преображения 64 </w:t>
      </w:r>
      <w:proofErr w:type="spellStart"/>
      <w:r w:rsidR="00DD04C7" w:rsidRPr="00DD04C7">
        <w:rPr>
          <w:rFonts w:ascii="Times New Roman" w:hAnsi="Times New Roman" w:cs="Times New Roman"/>
          <w:bCs/>
          <w:iCs/>
          <w:sz w:val="24"/>
          <w:szCs w:val="24"/>
        </w:rPr>
        <w:t>Аватаров</w:t>
      </w:r>
      <w:proofErr w:type="spellEnd"/>
      <w:r w:rsidR="00DD04C7" w:rsidRPr="00DD04C7">
        <w:rPr>
          <w:rFonts w:ascii="Times New Roman" w:hAnsi="Times New Roman" w:cs="Times New Roman"/>
          <w:bCs/>
          <w:iCs/>
          <w:sz w:val="24"/>
          <w:szCs w:val="24"/>
        </w:rPr>
        <w:t xml:space="preserve"> Синтеза. Преображение 32 организаций и 64-ех Управлений архетипов огня-материи ИВДИВО явлением 16-ричного ракурса антропной реализации архетипически </w:t>
      </w:r>
      <w:proofErr w:type="spellStart"/>
      <w:r w:rsidR="00DD04C7" w:rsidRPr="00DD04C7">
        <w:rPr>
          <w:rFonts w:ascii="Times New Roman" w:hAnsi="Times New Roman" w:cs="Times New Roman"/>
          <w:bCs/>
          <w:iCs/>
          <w:sz w:val="24"/>
          <w:szCs w:val="24"/>
        </w:rPr>
        <w:t>метагалактически</w:t>
      </w:r>
      <w:proofErr w:type="spellEnd"/>
      <w:r w:rsidR="00DD04C7" w:rsidRPr="00DD04C7">
        <w:rPr>
          <w:rFonts w:ascii="Times New Roman" w:hAnsi="Times New Roman" w:cs="Times New Roman"/>
          <w:bCs/>
          <w:iCs/>
          <w:sz w:val="24"/>
          <w:szCs w:val="24"/>
        </w:rPr>
        <w:t xml:space="preserve"> иерархически. Обновление Иерархии архетипически. Обновление членства в Иерархии новым стандартом.</w:t>
      </w:r>
    </w:p>
    <w:p w:rsidR="00DD04C7" w:rsidRPr="00DD04C7" w:rsidRDefault="00DD04C7" w:rsidP="00F14CEB">
      <w:pPr>
        <w:pStyle w:val="a7"/>
        <w:spacing w:after="0" w:line="24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4C7">
        <w:rPr>
          <w:rFonts w:ascii="Times New Roman" w:hAnsi="Times New Roman" w:cs="Times New Roman"/>
          <w:bCs/>
          <w:sz w:val="24"/>
          <w:szCs w:val="24"/>
        </w:rPr>
        <w:t xml:space="preserve">Практика 5. Стяжание </w:t>
      </w:r>
      <w:proofErr w:type="spellStart"/>
      <w:r w:rsidRPr="00DD04C7">
        <w:rPr>
          <w:rFonts w:ascii="Times New Roman" w:hAnsi="Times New Roman" w:cs="Times New Roman"/>
          <w:bCs/>
          <w:sz w:val="24"/>
          <w:szCs w:val="24"/>
        </w:rPr>
        <w:t>Синархического</w:t>
      </w:r>
      <w:proofErr w:type="spellEnd"/>
      <w:r w:rsidRPr="00DD04C7">
        <w:rPr>
          <w:rFonts w:ascii="Times New Roman" w:hAnsi="Times New Roman" w:cs="Times New Roman"/>
          <w:bCs/>
          <w:sz w:val="24"/>
          <w:szCs w:val="24"/>
        </w:rPr>
        <w:t xml:space="preserve"> Синтеза Изначально Вышестоящего Отца в гармонизации, </w:t>
      </w:r>
      <w:proofErr w:type="spellStart"/>
      <w:r w:rsidRPr="00DD04C7">
        <w:rPr>
          <w:rFonts w:ascii="Times New Roman" w:hAnsi="Times New Roman" w:cs="Times New Roman"/>
          <w:bCs/>
          <w:sz w:val="24"/>
          <w:szCs w:val="24"/>
        </w:rPr>
        <w:t>соорганизации</w:t>
      </w:r>
      <w:proofErr w:type="spellEnd"/>
      <w:r w:rsidRPr="00DD04C7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DD04C7">
        <w:rPr>
          <w:rFonts w:ascii="Times New Roman" w:hAnsi="Times New Roman" w:cs="Times New Roman"/>
          <w:bCs/>
          <w:sz w:val="24"/>
          <w:szCs w:val="24"/>
        </w:rPr>
        <w:t>взаимодополнительности</w:t>
      </w:r>
      <w:proofErr w:type="spellEnd"/>
      <w:r w:rsidRPr="00DD04C7">
        <w:rPr>
          <w:rFonts w:ascii="Times New Roman" w:hAnsi="Times New Roman" w:cs="Times New Roman"/>
          <w:bCs/>
          <w:sz w:val="24"/>
          <w:szCs w:val="24"/>
        </w:rPr>
        <w:t xml:space="preserve"> явления всех частей любых восьми уровней организации.</w:t>
      </w:r>
    </w:p>
    <w:p w:rsidR="00DD04C7" w:rsidRPr="00DD04C7" w:rsidRDefault="00DD04C7" w:rsidP="00F14CEB">
      <w:pPr>
        <w:pStyle w:val="a7"/>
        <w:spacing w:after="0" w:line="24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4C7">
        <w:rPr>
          <w:rFonts w:ascii="Times New Roman" w:hAnsi="Times New Roman" w:cs="Times New Roman"/>
          <w:bCs/>
          <w:sz w:val="24"/>
          <w:szCs w:val="24"/>
        </w:rPr>
        <w:t>Практика 8. Стяжание четырёх выражений Иерархии Изначально Вышестоящего Отца и четырёх выражений ИВДИВО.</w:t>
      </w:r>
    </w:p>
    <w:p w:rsidR="00DD04C7" w:rsidRPr="00DD04C7" w:rsidRDefault="00DD04C7" w:rsidP="00DD04C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4C7">
        <w:rPr>
          <w:rFonts w:ascii="Times New Roman" w:hAnsi="Times New Roman" w:cs="Times New Roman"/>
          <w:bCs/>
          <w:sz w:val="24"/>
          <w:szCs w:val="24"/>
        </w:rPr>
        <w:t xml:space="preserve">Вхождение в </w:t>
      </w:r>
      <w:proofErr w:type="spellStart"/>
      <w:r w:rsidRPr="00DD04C7">
        <w:rPr>
          <w:rFonts w:ascii="Times New Roman" w:hAnsi="Times New Roman" w:cs="Times New Roman"/>
          <w:bCs/>
          <w:sz w:val="24"/>
          <w:szCs w:val="24"/>
        </w:rPr>
        <w:t>Должностно</w:t>
      </w:r>
      <w:proofErr w:type="spellEnd"/>
      <w:r w:rsidRPr="00DD04C7">
        <w:rPr>
          <w:rFonts w:ascii="Times New Roman" w:hAnsi="Times New Roman" w:cs="Times New Roman"/>
          <w:bCs/>
          <w:sz w:val="24"/>
          <w:szCs w:val="24"/>
        </w:rPr>
        <w:t xml:space="preserve"> Полномочного ИВДИВО</w:t>
      </w:r>
      <w:r w:rsidR="00D0327D">
        <w:rPr>
          <w:rFonts w:ascii="Times New Roman" w:hAnsi="Times New Roman" w:cs="Times New Roman"/>
          <w:bCs/>
          <w:sz w:val="24"/>
          <w:szCs w:val="24"/>
        </w:rPr>
        <w:t xml:space="preserve"> каждого ДП командой ИВДИВО Волгоград</w:t>
      </w:r>
      <w:r w:rsidRPr="00DD04C7">
        <w:rPr>
          <w:rFonts w:ascii="Times New Roman" w:hAnsi="Times New Roman" w:cs="Times New Roman"/>
          <w:bCs/>
          <w:sz w:val="24"/>
          <w:szCs w:val="24"/>
        </w:rPr>
        <w:t>.</w:t>
      </w:r>
    </w:p>
    <w:p w:rsidR="00BB000A" w:rsidRDefault="00BB000A" w:rsidP="004B3737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27CF0" w:rsidRDefault="00BC2437" w:rsidP="004B3737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C2437">
        <w:rPr>
          <w:rFonts w:ascii="Times New Roman" w:hAnsi="Times New Roman" w:cs="Times New Roman"/>
          <w:i/>
          <w:iCs/>
          <w:sz w:val="24"/>
          <w:szCs w:val="24"/>
        </w:rPr>
        <w:t>Составил</w:t>
      </w:r>
      <w:r w:rsidR="00BB000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BC2437">
        <w:rPr>
          <w:rFonts w:ascii="Times New Roman" w:hAnsi="Times New Roman" w:cs="Times New Roman"/>
          <w:i/>
          <w:iCs/>
          <w:sz w:val="24"/>
          <w:szCs w:val="24"/>
        </w:rPr>
        <w:t xml:space="preserve"> ИВДИВО-секретарь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80B29">
        <w:rPr>
          <w:rFonts w:ascii="Times New Roman" w:hAnsi="Times New Roman" w:cs="Times New Roman"/>
          <w:i/>
          <w:iCs/>
          <w:sz w:val="24"/>
          <w:szCs w:val="24"/>
        </w:rPr>
        <w:t>подразделения</w:t>
      </w:r>
    </w:p>
    <w:p w:rsidR="00B80B29" w:rsidRDefault="00B80B29" w:rsidP="004B3737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B80B29" w:rsidRDefault="00B80B29" w:rsidP="00B80B29">
      <w:pPr>
        <w:spacing w:after="0" w:line="240" w:lineRule="auto"/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B80B29" w:rsidRDefault="00B80B29" w:rsidP="00B80B29">
      <w:pPr>
        <w:spacing w:after="0" w:line="240" w:lineRule="auto"/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B80B29" w:rsidRDefault="00B80B29" w:rsidP="00B80B29">
      <w:pPr>
        <w:spacing w:after="0" w:line="240" w:lineRule="auto"/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B80B29" w:rsidRDefault="00B80B29" w:rsidP="00B80B29">
      <w:pPr>
        <w:spacing w:after="0" w:line="240" w:lineRule="auto"/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B80B29" w:rsidRDefault="00B80B29" w:rsidP="00B80B29">
      <w:pPr>
        <w:spacing w:after="0" w:line="240" w:lineRule="auto"/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B80B29" w:rsidRDefault="00B80B29" w:rsidP="00B80B29">
      <w:pPr>
        <w:spacing w:after="0" w:line="240" w:lineRule="auto"/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B80B29" w:rsidRDefault="00B80B29" w:rsidP="00B80B29">
      <w:pPr>
        <w:spacing w:after="0" w:line="240" w:lineRule="auto"/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B80B29" w:rsidRDefault="00B80B29" w:rsidP="00B80B29">
      <w:pPr>
        <w:spacing w:after="0" w:line="240" w:lineRule="auto"/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B80B29" w:rsidRDefault="00B80B29" w:rsidP="00B80B29">
      <w:pPr>
        <w:spacing w:after="0" w:line="240" w:lineRule="auto"/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B80B29" w:rsidRDefault="00B80B29" w:rsidP="00B80B29">
      <w:pPr>
        <w:spacing w:after="0" w:line="240" w:lineRule="auto"/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B80B29" w:rsidRDefault="00B80B29" w:rsidP="00B80B29">
      <w:pPr>
        <w:spacing w:after="0" w:line="240" w:lineRule="auto"/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B80B29" w:rsidRDefault="00B80B29" w:rsidP="00B80B29">
      <w:pPr>
        <w:spacing w:after="0" w:line="240" w:lineRule="auto"/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B80B29" w:rsidRDefault="00B80B29" w:rsidP="00B80B29">
      <w:pPr>
        <w:spacing w:after="0" w:line="240" w:lineRule="auto"/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B80B29" w:rsidRDefault="00B80B29" w:rsidP="00B80B29">
      <w:pPr>
        <w:spacing w:after="0" w:line="240" w:lineRule="auto"/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B80B29" w:rsidRDefault="00B80B29" w:rsidP="00B80B29">
      <w:pPr>
        <w:spacing w:after="0" w:line="240" w:lineRule="auto"/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70C0"/>
          <w:sz w:val="24"/>
          <w:szCs w:val="24"/>
        </w:rPr>
        <w:lastRenderedPageBreak/>
        <w:t xml:space="preserve">ИВДИВО Волгоград </w:t>
      </w:r>
    </w:p>
    <w:p w:rsidR="00B80B29" w:rsidRDefault="00B80B29" w:rsidP="00B80B29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960 архетипа ИВДИВО </w:t>
      </w:r>
      <w:proofErr w:type="spellStart"/>
      <w:r>
        <w:rPr>
          <w:rFonts w:ascii="Times New Roman" w:hAnsi="Times New Roman" w:cs="Times New Roman"/>
          <w:bCs/>
          <w:color w:val="0070C0"/>
          <w:sz w:val="24"/>
          <w:szCs w:val="24"/>
        </w:rPr>
        <w:t>Аватара</w:t>
      </w:r>
      <w:proofErr w:type="spellEnd"/>
      <w:r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Синтеза Яр </w:t>
      </w:r>
    </w:p>
    <w:p w:rsidR="00B80B29" w:rsidRDefault="00B80B29" w:rsidP="00B80B29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ИВДИВО территории 448 архетипа ИВДИВО </w:t>
      </w:r>
      <w:proofErr w:type="spellStart"/>
      <w:r>
        <w:rPr>
          <w:rFonts w:ascii="Times New Roman" w:hAnsi="Times New Roman" w:cs="Times New Roman"/>
          <w:bCs/>
          <w:color w:val="0070C0"/>
          <w:sz w:val="24"/>
          <w:szCs w:val="24"/>
        </w:rPr>
        <w:t>Аватара</w:t>
      </w:r>
      <w:proofErr w:type="spellEnd"/>
      <w:r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Синтеза Яр </w:t>
      </w:r>
    </w:p>
    <w:p w:rsidR="00B80B29" w:rsidRDefault="00B80B29" w:rsidP="00B80B29">
      <w:pPr>
        <w:pStyle w:val="a0"/>
        <w:jc w:val="center"/>
        <w:rPr>
          <w:rFonts w:cs="Times New Roman"/>
          <w:b/>
          <w:bCs/>
        </w:rPr>
      </w:pPr>
    </w:p>
    <w:p w:rsidR="00B80B29" w:rsidRDefault="00B80B29" w:rsidP="00B80B29">
      <w:pPr>
        <w:pStyle w:val="a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Протокол Совета ИВО ИВДИВО Волгоград</w:t>
      </w:r>
    </w:p>
    <w:p w:rsidR="00B80B29" w:rsidRDefault="00B80B29" w:rsidP="00B80B29">
      <w:pPr>
        <w:pStyle w:val="a0"/>
        <w:jc w:val="right"/>
      </w:pPr>
      <w:r>
        <w:rPr>
          <w:rFonts w:cs="Times New Roman"/>
        </w:rPr>
        <w:t>03.09.2023</w:t>
      </w:r>
    </w:p>
    <w:p w:rsidR="00B80B29" w:rsidRDefault="00B80B29" w:rsidP="00B80B29">
      <w:pPr>
        <w:keepNext/>
        <w:keepLines/>
        <w:spacing w:before="240" w:line="276" w:lineRule="auto"/>
        <w:jc w:val="right"/>
        <w:outlineLvl w:val="0"/>
        <w:rPr>
          <w:rFonts w:ascii="Times New Roman" w:eastAsiaTheme="majorEastAsia" w:hAnsi="Times New Roman" w:cs="Times New Roman"/>
          <w:bCs/>
          <w:sz w:val="18"/>
          <w:szCs w:val="18"/>
        </w:rPr>
      </w:pPr>
      <w:r>
        <w:rPr>
          <w:rFonts w:ascii="Times New Roman" w:eastAsiaTheme="majorEastAsia" w:hAnsi="Times New Roman" w:cs="Times New Roman"/>
          <w:bCs/>
          <w:sz w:val="18"/>
          <w:szCs w:val="18"/>
        </w:rPr>
        <w:t xml:space="preserve">Утверждено </w:t>
      </w:r>
      <w:proofErr w:type="spellStart"/>
      <w:r>
        <w:rPr>
          <w:rFonts w:ascii="Times New Roman" w:eastAsiaTheme="majorEastAsia" w:hAnsi="Times New Roman" w:cs="Times New Roman"/>
          <w:bCs/>
          <w:sz w:val="18"/>
          <w:szCs w:val="18"/>
        </w:rPr>
        <w:t>Аватар</w:t>
      </w:r>
      <w:proofErr w:type="spellEnd"/>
      <w:r>
        <w:rPr>
          <w:rFonts w:ascii="Times New Roman" w:eastAsiaTheme="majorEastAsia" w:hAnsi="Times New Roman" w:cs="Times New Roman"/>
          <w:bCs/>
          <w:sz w:val="18"/>
          <w:szCs w:val="18"/>
        </w:rPr>
        <w:t xml:space="preserve"> ИВО подразделения ИВДИВО ИВАС КХ 30.09.2023</w:t>
      </w:r>
    </w:p>
    <w:p w:rsidR="00B80B29" w:rsidRDefault="00B80B29" w:rsidP="00B80B29">
      <w:pPr>
        <w:pStyle w:val="a0"/>
        <w:jc w:val="right"/>
        <w:rPr>
          <w:rFonts w:cs="Times New Roman"/>
          <w:i/>
          <w:iCs/>
        </w:rPr>
      </w:pPr>
    </w:p>
    <w:p w:rsidR="00B80B29" w:rsidRDefault="00B80B29" w:rsidP="00B80B29">
      <w:pPr>
        <w:pStyle w:val="a0"/>
        <w:rPr>
          <w:rFonts w:cs="Times New Roman"/>
          <w:i/>
          <w:iCs/>
        </w:rPr>
      </w:pPr>
      <w:r>
        <w:rPr>
          <w:rFonts w:cs="Times New Roman"/>
          <w:b/>
          <w:bCs/>
        </w:rPr>
        <w:t>Присутствовали:</w:t>
      </w:r>
      <w:r>
        <w:rPr>
          <w:rFonts w:cs="Times New Roman"/>
          <w:i/>
          <w:iCs/>
        </w:rPr>
        <w:t xml:space="preserve"> </w:t>
      </w:r>
      <w:r>
        <w:rPr>
          <w:rFonts w:cs="Times New Roman"/>
          <w:b/>
          <w:i/>
          <w:iCs/>
        </w:rPr>
        <w:t xml:space="preserve">11 </w:t>
      </w:r>
      <w:proofErr w:type="spellStart"/>
      <w:r>
        <w:rPr>
          <w:rFonts w:cs="Times New Roman"/>
          <w:b/>
          <w:i/>
          <w:iCs/>
        </w:rPr>
        <w:t>Аватаров</w:t>
      </w:r>
      <w:proofErr w:type="spellEnd"/>
    </w:p>
    <w:p w:rsidR="00B80B29" w:rsidRDefault="00B80B29" w:rsidP="00B80B29">
      <w:pPr>
        <w:pStyle w:val="a0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Хлебников В.С., Елисеева Т.М., Мелихова С.В., </w:t>
      </w:r>
      <w:proofErr w:type="spellStart"/>
      <w:r>
        <w:rPr>
          <w:rFonts w:cs="Times New Roman"/>
          <w:i/>
          <w:iCs/>
        </w:rPr>
        <w:t>Порофиева</w:t>
      </w:r>
      <w:proofErr w:type="spellEnd"/>
      <w:r>
        <w:rPr>
          <w:rFonts w:cs="Times New Roman"/>
          <w:i/>
          <w:iCs/>
        </w:rPr>
        <w:t xml:space="preserve"> Л.Г., Красильникова И.А, Кузнецова А.А., </w:t>
      </w:r>
      <w:proofErr w:type="spellStart"/>
      <w:r>
        <w:rPr>
          <w:rFonts w:cs="Times New Roman"/>
          <w:i/>
          <w:iCs/>
        </w:rPr>
        <w:t>Аринченкова</w:t>
      </w:r>
      <w:proofErr w:type="spellEnd"/>
      <w:r>
        <w:rPr>
          <w:rFonts w:cs="Times New Roman"/>
          <w:i/>
          <w:iCs/>
        </w:rPr>
        <w:t xml:space="preserve"> Л.А., </w:t>
      </w:r>
      <w:proofErr w:type="spellStart"/>
      <w:r>
        <w:rPr>
          <w:rFonts w:cs="Times New Roman"/>
          <w:i/>
          <w:iCs/>
        </w:rPr>
        <w:t>Желтенко</w:t>
      </w:r>
      <w:proofErr w:type="spellEnd"/>
      <w:r>
        <w:rPr>
          <w:rFonts w:cs="Times New Roman"/>
          <w:i/>
          <w:iCs/>
        </w:rPr>
        <w:t xml:space="preserve"> И.П., </w:t>
      </w:r>
      <w:proofErr w:type="spellStart"/>
      <w:r>
        <w:rPr>
          <w:rFonts w:cs="Times New Roman"/>
          <w:i/>
          <w:iCs/>
        </w:rPr>
        <w:t>Моллалиева</w:t>
      </w:r>
      <w:proofErr w:type="spellEnd"/>
      <w:r>
        <w:rPr>
          <w:rFonts w:cs="Times New Roman"/>
          <w:i/>
          <w:iCs/>
        </w:rPr>
        <w:t xml:space="preserve"> И.Г., Кузнецова В.А. (онлайн), Зубкова О.Ю.</w:t>
      </w:r>
    </w:p>
    <w:p w:rsidR="00B80B29" w:rsidRDefault="00B80B29" w:rsidP="00B80B29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Состоялись:</w:t>
      </w:r>
    </w:p>
    <w:p w:rsidR="00B80B29" w:rsidRDefault="00B80B29" w:rsidP="00B80B29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Возжигание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Взаимокоординация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ИВОтца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Кут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Хуми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Взаимокоординация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Иерархическая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Синархическая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внутренней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соорганизацией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каждого и командной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соорганизации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 целом, и между собою.</w:t>
      </w:r>
    </w:p>
    <w:p w:rsidR="00B80B29" w:rsidRDefault="00B80B29" w:rsidP="00B80B29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Практикование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практиками съезда ИВДИВО 2023.</w:t>
      </w:r>
    </w:p>
    <w:p w:rsidR="00B80B29" w:rsidRDefault="00B80B29" w:rsidP="00B80B29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Корректировка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станцы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подразделения:</w:t>
      </w:r>
    </w:p>
    <w:p w:rsidR="00B80B29" w:rsidRDefault="00B80B29" w:rsidP="00B80B29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Цельность 512цы Частей Человека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Синархией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Взгляда ИВО</w:t>
      </w:r>
    </w:p>
    <w:p w:rsidR="00B80B29" w:rsidRDefault="00B80B29" w:rsidP="00B80B29">
      <w:pPr>
        <w:pStyle w:val="a7"/>
        <w:numPr>
          <w:ilvl w:val="0"/>
          <w:numId w:val="15"/>
        </w:numPr>
        <w:suppressAutoHyphens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 докладом Глава Плана Синтеза подразделения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Желтенко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И.П. Тема: План Синтеза по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разделения. </w:t>
      </w:r>
    </w:p>
    <w:p w:rsidR="00B80B29" w:rsidRDefault="00B80B29" w:rsidP="00B80B29">
      <w:pPr>
        <w:pStyle w:val="a7"/>
        <w:suppressAutoHyphens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0B29" w:rsidRDefault="00B80B29" w:rsidP="00B80B29">
      <w:pPr>
        <w:pStyle w:val="a7"/>
        <w:suppressAutoHyphens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Решения:</w:t>
      </w:r>
    </w:p>
    <w:p w:rsidR="00B80B29" w:rsidRDefault="00B80B29" w:rsidP="00B80B29">
      <w:pPr>
        <w:pStyle w:val="a7"/>
        <w:numPr>
          <w:ilvl w:val="0"/>
          <w:numId w:val="16"/>
        </w:numPr>
        <w:suppressAutoHyphens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Проработать Раздел Плана Синтеза «Кадровая политика» (отв. Елисеева</w:t>
      </w:r>
      <w:r>
        <w:rPr>
          <w:rFonts w:ascii="Times New Roman" w:hAnsi="Times New Roman" w:cs="Times New Roman"/>
          <w:iCs/>
          <w:sz w:val="24"/>
          <w:szCs w:val="24"/>
        </w:rPr>
        <w:t xml:space="preserve"> Т.М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Моллалиева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И.Г.) в срок до 01.01.2024.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80B29" w:rsidRDefault="00B80B29" w:rsidP="00B80B29">
      <w:pPr>
        <w:pStyle w:val="a7"/>
        <w:numPr>
          <w:ilvl w:val="0"/>
          <w:numId w:val="16"/>
        </w:numPr>
        <w:suppressAutoHyphens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Утвердить План Синтеза подразделения.</w:t>
      </w:r>
    </w:p>
    <w:p w:rsidR="00B80B29" w:rsidRDefault="00B80B29" w:rsidP="00B80B29">
      <w:pPr>
        <w:pStyle w:val="a7"/>
        <w:numPr>
          <w:ilvl w:val="0"/>
          <w:numId w:val="16"/>
        </w:numPr>
        <w:suppressAutoHyphens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ДП подготовить План Синтеза организации и План Синтеза ДП в срок до 01.10.2023.</w:t>
      </w:r>
    </w:p>
    <w:p w:rsidR="00B80B29" w:rsidRDefault="00B80B29" w:rsidP="00B80B29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0B29" w:rsidRDefault="00B80B29" w:rsidP="00B80B29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B80B29" w:rsidRDefault="00B80B29" w:rsidP="00B80B29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Составила ИВДИВО-секретарь </w:t>
      </w:r>
      <w:r>
        <w:rPr>
          <w:rFonts w:ascii="Times New Roman" w:hAnsi="Times New Roman" w:cs="Times New Roman"/>
          <w:i/>
          <w:iCs/>
          <w:sz w:val="24"/>
          <w:szCs w:val="24"/>
        </w:rPr>
        <w:t>подразделения</w:t>
      </w:r>
    </w:p>
    <w:p w:rsidR="00B80B29" w:rsidRPr="004B3737" w:rsidRDefault="00B80B29" w:rsidP="004B3737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B80B29" w:rsidRPr="004B3737" w:rsidSect="009B3A42">
      <w:pgSz w:w="11906" w:h="16838"/>
      <w:pgMar w:top="720" w:right="566" w:bottom="568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4FB6"/>
    <w:multiLevelType w:val="multilevel"/>
    <w:tmpl w:val="6576FC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9CC7D89"/>
    <w:multiLevelType w:val="multilevel"/>
    <w:tmpl w:val="A998C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3BD662F"/>
    <w:multiLevelType w:val="multilevel"/>
    <w:tmpl w:val="CB92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037884"/>
    <w:multiLevelType w:val="multilevel"/>
    <w:tmpl w:val="7B640F0E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nsid w:val="27FF18DB"/>
    <w:multiLevelType w:val="hybridMultilevel"/>
    <w:tmpl w:val="5E380A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DD21DB6"/>
    <w:multiLevelType w:val="hybridMultilevel"/>
    <w:tmpl w:val="0B54E0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590EA2"/>
    <w:multiLevelType w:val="hybridMultilevel"/>
    <w:tmpl w:val="AAF4C6E4"/>
    <w:lvl w:ilvl="0" w:tplc="041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7">
    <w:nsid w:val="318C0201"/>
    <w:multiLevelType w:val="hybridMultilevel"/>
    <w:tmpl w:val="03E4A98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0B06DFD"/>
    <w:multiLevelType w:val="hybridMultilevel"/>
    <w:tmpl w:val="327882C2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1B96F8E"/>
    <w:multiLevelType w:val="hybridMultilevel"/>
    <w:tmpl w:val="2A148EAE"/>
    <w:lvl w:ilvl="0" w:tplc="78060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C73C71"/>
    <w:multiLevelType w:val="hybridMultilevel"/>
    <w:tmpl w:val="DF38F3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94022FF"/>
    <w:multiLevelType w:val="hybridMultilevel"/>
    <w:tmpl w:val="7F8E111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EC558A"/>
    <w:multiLevelType w:val="hybridMultilevel"/>
    <w:tmpl w:val="DF38F3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7F8C6FC3"/>
    <w:multiLevelType w:val="multilevel"/>
    <w:tmpl w:val="93A000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  <w:num w:numId="14">
    <w:abstractNumId w:val="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F0"/>
    <w:rsid w:val="0007069E"/>
    <w:rsid w:val="000A1C82"/>
    <w:rsid w:val="000B417A"/>
    <w:rsid w:val="000F48CC"/>
    <w:rsid w:val="00132209"/>
    <w:rsid w:val="001E283E"/>
    <w:rsid w:val="00277C97"/>
    <w:rsid w:val="00286AC6"/>
    <w:rsid w:val="002A5CBC"/>
    <w:rsid w:val="002A7AD4"/>
    <w:rsid w:val="003040D4"/>
    <w:rsid w:val="00327CF0"/>
    <w:rsid w:val="0033301D"/>
    <w:rsid w:val="003B0944"/>
    <w:rsid w:val="003F71C7"/>
    <w:rsid w:val="00434AB0"/>
    <w:rsid w:val="004B3737"/>
    <w:rsid w:val="004C18FF"/>
    <w:rsid w:val="005255A8"/>
    <w:rsid w:val="005A3A40"/>
    <w:rsid w:val="005A7914"/>
    <w:rsid w:val="005B72BE"/>
    <w:rsid w:val="006131B1"/>
    <w:rsid w:val="0067373F"/>
    <w:rsid w:val="006C75C8"/>
    <w:rsid w:val="006E7F9A"/>
    <w:rsid w:val="00720A10"/>
    <w:rsid w:val="007513AD"/>
    <w:rsid w:val="007766F6"/>
    <w:rsid w:val="00803A63"/>
    <w:rsid w:val="00856D78"/>
    <w:rsid w:val="008A11A5"/>
    <w:rsid w:val="008A3D2A"/>
    <w:rsid w:val="00940352"/>
    <w:rsid w:val="00941054"/>
    <w:rsid w:val="0094486A"/>
    <w:rsid w:val="00976997"/>
    <w:rsid w:val="009844EA"/>
    <w:rsid w:val="0099077D"/>
    <w:rsid w:val="00990901"/>
    <w:rsid w:val="0099539C"/>
    <w:rsid w:val="009A64B0"/>
    <w:rsid w:val="009B3A42"/>
    <w:rsid w:val="00A23802"/>
    <w:rsid w:val="00A55856"/>
    <w:rsid w:val="00AC07FD"/>
    <w:rsid w:val="00B35DFD"/>
    <w:rsid w:val="00B80B29"/>
    <w:rsid w:val="00B97DC2"/>
    <w:rsid w:val="00BA6202"/>
    <w:rsid w:val="00BB000A"/>
    <w:rsid w:val="00BC2437"/>
    <w:rsid w:val="00BF02BA"/>
    <w:rsid w:val="00C078C8"/>
    <w:rsid w:val="00C346E7"/>
    <w:rsid w:val="00CB1CBF"/>
    <w:rsid w:val="00D0327D"/>
    <w:rsid w:val="00D46393"/>
    <w:rsid w:val="00DB6E89"/>
    <w:rsid w:val="00DD04C7"/>
    <w:rsid w:val="00DF629A"/>
    <w:rsid w:val="00E91EA9"/>
    <w:rsid w:val="00EF1CE6"/>
    <w:rsid w:val="00F14CEB"/>
    <w:rsid w:val="00F1519C"/>
    <w:rsid w:val="00F276A9"/>
    <w:rsid w:val="00F76DB2"/>
    <w:rsid w:val="00FA4402"/>
    <w:rsid w:val="00FB05A7"/>
    <w:rsid w:val="00FB1994"/>
    <w:rsid w:val="00FB2D5E"/>
    <w:rsid w:val="00FE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"/>
    <w:next w:val="a0"/>
    <w:link w:val="20"/>
    <w:semiHidden/>
    <w:unhideWhenUsed/>
    <w:qFormat/>
    <w:rsid w:val="00132209"/>
    <w:pPr>
      <w:keepNext/>
      <w:numPr>
        <w:ilvl w:val="1"/>
        <w:numId w:val="4"/>
      </w:numPr>
      <w:spacing w:before="200" w:after="120" w:line="240" w:lineRule="auto"/>
      <w:outlineLvl w:val="1"/>
    </w:pPr>
    <w:rPr>
      <w:rFonts w:ascii="Liberation Sans" w:eastAsia="Noto Sans CJK SC" w:hAnsi="Liberation Sans" w:cs="Times New Roman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link w:val="a0"/>
    <w:qFormat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0">
    <w:name w:val="Body Text"/>
    <w:link w:val="a4"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"/>
    <w:basedOn w:val="a0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000E45"/>
    <w:pPr>
      <w:ind w:left="720"/>
      <w:contextualSpacing/>
    </w:pPr>
  </w:style>
  <w:style w:type="table" w:styleId="a8">
    <w:name w:val="Table Grid"/>
    <w:basedOn w:val="a2"/>
    <w:uiPriority w:val="39"/>
    <w:rsid w:val="00964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semiHidden/>
    <w:rsid w:val="00132209"/>
    <w:rPr>
      <w:rFonts w:ascii="Liberation Sans" w:eastAsia="Noto Sans CJK SC" w:hAnsi="Liberation Sans" w:cs="Times New Roman"/>
      <w:b/>
      <w:bCs/>
      <w:kern w:val="2"/>
      <w:sz w:val="32"/>
      <w:szCs w:val="32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"/>
    <w:next w:val="a0"/>
    <w:link w:val="20"/>
    <w:semiHidden/>
    <w:unhideWhenUsed/>
    <w:qFormat/>
    <w:rsid w:val="00132209"/>
    <w:pPr>
      <w:keepNext/>
      <w:numPr>
        <w:ilvl w:val="1"/>
        <w:numId w:val="4"/>
      </w:numPr>
      <w:spacing w:before="200" w:after="120" w:line="240" w:lineRule="auto"/>
      <w:outlineLvl w:val="1"/>
    </w:pPr>
    <w:rPr>
      <w:rFonts w:ascii="Liberation Sans" w:eastAsia="Noto Sans CJK SC" w:hAnsi="Liberation Sans" w:cs="Times New Roman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link w:val="a0"/>
    <w:qFormat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0">
    <w:name w:val="Body Text"/>
    <w:link w:val="a4"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"/>
    <w:basedOn w:val="a0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000E45"/>
    <w:pPr>
      <w:ind w:left="720"/>
      <w:contextualSpacing/>
    </w:pPr>
  </w:style>
  <w:style w:type="table" w:styleId="a8">
    <w:name w:val="Table Grid"/>
    <w:basedOn w:val="a2"/>
    <w:uiPriority w:val="39"/>
    <w:rsid w:val="00964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semiHidden/>
    <w:rsid w:val="00132209"/>
    <w:rPr>
      <w:rFonts w:ascii="Liberation Sans" w:eastAsia="Noto Sans CJK SC" w:hAnsi="Liberation Sans" w:cs="Times New Roman"/>
      <w:b/>
      <w:bCs/>
      <w:kern w:val="2"/>
      <w:sz w:val="32"/>
      <w:szCs w:val="32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8A36E-6F12-4BF0-A159-60AC2CFF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Рязанцева</dc:creator>
  <dc:description/>
  <cp:lastModifiedBy>Порофиева Лариса Геннадьевна</cp:lastModifiedBy>
  <cp:revision>64</cp:revision>
  <dcterms:created xsi:type="dcterms:W3CDTF">2023-04-26T18:07:00Z</dcterms:created>
  <dcterms:modified xsi:type="dcterms:W3CDTF">2023-11-27T11:58:00Z</dcterms:modified>
  <dc:language>en-US</dc:language>
</cp:coreProperties>
</file>